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4334" w:rsidRDefault="00410AFC">
      <w:pPr>
        <w:jc w:val="center"/>
        <w:rPr>
          <w:rFonts w:ascii="Calibri" w:eastAsia="Calibri" w:hAnsi="Calibri" w:cs="Calibri"/>
          <w:b/>
          <w:sz w:val="36"/>
          <w:szCs w:val="36"/>
        </w:rPr>
      </w:pPr>
      <w:r>
        <w:rPr>
          <w:noProof/>
        </w:rPr>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-942974</wp:posOffset>
            </wp:positionV>
            <wp:extent cx="7572375" cy="164782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80605"/>
                    <a:stretch>
                      <a:fillRect/>
                    </a:stretch>
                  </pic:blipFill>
                  <pic:spPr>
                    <a:xfrm>
                      <a:off x="0" y="0"/>
                      <a:ext cx="7572375" cy="1647825"/>
                    </a:xfrm>
                    <a:prstGeom prst="rect">
                      <a:avLst/>
                    </a:prstGeom>
                    <a:ln/>
                  </pic:spPr>
                </pic:pic>
              </a:graphicData>
            </a:graphic>
          </wp:anchor>
        </w:drawing>
      </w:r>
    </w:p>
    <w:p w14:paraId="00000002" w14:textId="77777777" w:rsidR="00C74334" w:rsidRDefault="00C74334">
      <w:pPr>
        <w:jc w:val="center"/>
        <w:rPr>
          <w:rFonts w:ascii="Calibri" w:eastAsia="Calibri" w:hAnsi="Calibri" w:cs="Calibri"/>
          <w:b/>
          <w:sz w:val="36"/>
          <w:szCs w:val="36"/>
        </w:rPr>
      </w:pPr>
    </w:p>
    <w:p w14:paraId="00000003" w14:textId="77777777" w:rsidR="00C74334" w:rsidRDefault="00410AFC">
      <w:pPr>
        <w:jc w:val="center"/>
        <w:rPr>
          <w:rFonts w:ascii="Calibri" w:eastAsia="Calibri" w:hAnsi="Calibri" w:cs="Calibri"/>
          <w:b/>
          <w:sz w:val="36"/>
          <w:szCs w:val="36"/>
        </w:rPr>
      </w:pPr>
      <w:r>
        <w:rPr>
          <w:rFonts w:ascii="Calibri" w:eastAsia="Calibri" w:hAnsi="Calibri" w:cs="Calibri"/>
          <w:b/>
          <w:sz w:val="36"/>
          <w:szCs w:val="36"/>
        </w:rPr>
        <w:t>Social Networking Policy</w:t>
      </w:r>
    </w:p>
    <w:p w14:paraId="00000004" w14:textId="77777777" w:rsidR="00C74334" w:rsidRDefault="00C74334">
      <w:pPr>
        <w:jc w:val="center"/>
        <w:rPr>
          <w:rFonts w:ascii="Calibri" w:eastAsia="Calibri" w:hAnsi="Calibri" w:cs="Calibri"/>
          <w:b/>
          <w:sz w:val="28"/>
          <w:szCs w:val="28"/>
        </w:rPr>
      </w:pPr>
    </w:p>
    <w:p w14:paraId="00000005" w14:textId="77777777" w:rsidR="00C74334" w:rsidRDefault="00410AFC">
      <w:pPr>
        <w:jc w:val="center"/>
        <w:rPr>
          <w:rFonts w:ascii="Calibri" w:eastAsia="Calibri" w:hAnsi="Calibri" w:cs="Calibri"/>
          <w:sz w:val="28"/>
          <w:szCs w:val="28"/>
        </w:rPr>
      </w:pPr>
      <w:r>
        <w:rPr>
          <w:rFonts w:ascii="Calibri" w:eastAsia="Calibri" w:hAnsi="Calibri" w:cs="Calibri"/>
          <w:sz w:val="28"/>
          <w:szCs w:val="28"/>
        </w:rPr>
        <w:t xml:space="preserve">(Facebook, MSN, Twitter, BB Messenger, Blogging) </w:t>
      </w:r>
    </w:p>
    <w:p w14:paraId="00000006" w14:textId="77777777" w:rsidR="00C74334" w:rsidRDefault="00C74334">
      <w:pPr>
        <w:spacing w:line="360" w:lineRule="auto"/>
        <w:rPr>
          <w:rFonts w:ascii="Arial" w:eastAsia="Arial" w:hAnsi="Arial" w:cs="Arial"/>
          <w:b/>
          <w:sz w:val="28"/>
          <w:szCs w:val="28"/>
        </w:rPr>
      </w:pPr>
    </w:p>
    <w:p w14:paraId="00000007" w14:textId="77777777" w:rsidR="00C74334" w:rsidRDefault="00410AFC">
      <w:pPr>
        <w:rPr>
          <w:rFonts w:ascii="Calibri" w:eastAsia="Calibri" w:hAnsi="Calibri" w:cs="Calibri"/>
        </w:rPr>
      </w:pPr>
      <w:r>
        <w:rPr>
          <w:rFonts w:ascii="Calibri" w:eastAsia="Calibri" w:hAnsi="Calibri" w:cs="Calibri"/>
        </w:rPr>
        <w:t xml:space="preserve">The internet provides </w:t>
      </w:r>
      <w:proofErr w:type="gramStart"/>
      <w:r>
        <w:rPr>
          <w:rFonts w:ascii="Calibri" w:eastAsia="Calibri" w:hAnsi="Calibri" w:cs="Calibri"/>
        </w:rPr>
        <w:t>a number of</w:t>
      </w:r>
      <w:proofErr w:type="gramEnd"/>
      <w:r>
        <w:rPr>
          <w:rFonts w:ascii="Calibri" w:eastAsia="Calibri" w:hAnsi="Calibri" w:cs="Calibri"/>
        </w:rPr>
        <w:t xml:space="preserve"> benefits in which the setting may wish to participate, access online encyclopaedias such as Wikipedia, make equipment orders online or pay outstanding invoices.</w:t>
      </w:r>
    </w:p>
    <w:p w14:paraId="00000008" w14:textId="77777777" w:rsidR="00C74334" w:rsidRDefault="00C74334">
      <w:pPr>
        <w:rPr>
          <w:rFonts w:ascii="Calibri" w:eastAsia="Calibri" w:hAnsi="Calibri" w:cs="Calibri"/>
        </w:rPr>
      </w:pPr>
    </w:p>
    <w:p w14:paraId="00000009" w14:textId="77777777" w:rsidR="00C74334" w:rsidRDefault="00C74334">
      <w:pPr>
        <w:rPr>
          <w:rFonts w:ascii="Calibri" w:eastAsia="Calibri" w:hAnsi="Calibri" w:cs="Calibri"/>
        </w:rPr>
      </w:pPr>
    </w:p>
    <w:p w14:paraId="0000000A" w14:textId="77777777" w:rsidR="00C74334" w:rsidRDefault="00410AFC">
      <w:pPr>
        <w:rPr>
          <w:rFonts w:ascii="Calibri" w:eastAsia="Calibri" w:hAnsi="Calibri" w:cs="Calibri"/>
        </w:rPr>
      </w:pPr>
      <w:r>
        <w:rPr>
          <w:rFonts w:ascii="Calibri" w:eastAsia="Calibri" w:hAnsi="Calibri" w:cs="Calibri"/>
        </w:rPr>
        <w:t xml:space="preserve">However, when someone clearly identifies their association </w:t>
      </w:r>
      <w:r>
        <w:rPr>
          <w:rFonts w:ascii="Calibri" w:eastAsia="Calibri" w:hAnsi="Calibri" w:cs="Calibri"/>
        </w:rPr>
        <w:t xml:space="preserve">with Padbury Pre-school and/or discusses their work they are expected to behave appropriately when on the internet, and in ways that are consistent with the values, </w:t>
      </w:r>
      <w:proofErr w:type="gramStart"/>
      <w:r>
        <w:rPr>
          <w:rFonts w:ascii="Calibri" w:eastAsia="Calibri" w:hAnsi="Calibri" w:cs="Calibri"/>
        </w:rPr>
        <w:t>policies</w:t>
      </w:r>
      <w:proofErr w:type="gramEnd"/>
      <w:r>
        <w:rPr>
          <w:rFonts w:ascii="Calibri" w:eastAsia="Calibri" w:hAnsi="Calibri" w:cs="Calibri"/>
        </w:rPr>
        <w:t xml:space="preserve"> and procedures of Padbury Pre-school.  The settings reputation is crucial and pare</w:t>
      </w:r>
      <w:r>
        <w:rPr>
          <w:rFonts w:ascii="Calibri" w:eastAsia="Calibri" w:hAnsi="Calibri" w:cs="Calibri"/>
        </w:rPr>
        <w:t>nts/carers and other outside professionals must be able to trust that the setting operates to a robust ethical standard.</w:t>
      </w:r>
    </w:p>
    <w:p w14:paraId="0000000B" w14:textId="77777777" w:rsidR="00C74334" w:rsidRDefault="00C74334">
      <w:pPr>
        <w:rPr>
          <w:rFonts w:ascii="Calibri" w:eastAsia="Calibri" w:hAnsi="Calibri" w:cs="Calibri"/>
        </w:rPr>
      </w:pPr>
    </w:p>
    <w:p w14:paraId="0000000C" w14:textId="77777777" w:rsidR="00C74334" w:rsidRDefault="00410AFC">
      <w:pPr>
        <w:ind w:left="360"/>
        <w:rPr>
          <w:rFonts w:ascii="Calibri" w:eastAsia="Calibri" w:hAnsi="Calibri" w:cs="Calibri"/>
        </w:rPr>
      </w:pPr>
      <w:r>
        <w:rPr>
          <w:rFonts w:ascii="Calibri" w:eastAsia="Calibri" w:hAnsi="Calibri" w:cs="Calibri"/>
        </w:rPr>
        <w:t>All persons associated with Padbury Pre-school:</w:t>
      </w:r>
    </w:p>
    <w:p w14:paraId="0000000D" w14:textId="77777777" w:rsidR="00C74334" w:rsidRDefault="00C74334">
      <w:pPr>
        <w:ind w:left="360"/>
        <w:rPr>
          <w:rFonts w:ascii="Calibri" w:eastAsia="Calibri" w:hAnsi="Calibri" w:cs="Calibri"/>
        </w:rPr>
      </w:pPr>
    </w:p>
    <w:p w14:paraId="0000000E" w14:textId="77777777" w:rsidR="00C74334" w:rsidRDefault="00410AFC">
      <w:pPr>
        <w:numPr>
          <w:ilvl w:val="0"/>
          <w:numId w:val="1"/>
        </w:numPr>
        <w:rPr>
          <w:rFonts w:ascii="Calibri" w:eastAsia="Calibri" w:hAnsi="Calibri" w:cs="Calibri"/>
        </w:rPr>
      </w:pPr>
      <w:r>
        <w:rPr>
          <w:rFonts w:ascii="Calibri" w:eastAsia="Calibri" w:hAnsi="Calibri" w:cs="Calibri"/>
        </w:rPr>
        <w:t xml:space="preserve">Should not use the internet in any way to attack or abuse </w:t>
      </w:r>
      <w:proofErr w:type="gramStart"/>
      <w:r>
        <w:rPr>
          <w:rFonts w:ascii="Calibri" w:eastAsia="Calibri" w:hAnsi="Calibri" w:cs="Calibri"/>
        </w:rPr>
        <w:t>colleagues</w:t>
      </w:r>
      <w:proofErr w:type="gramEnd"/>
    </w:p>
    <w:p w14:paraId="0000000F" w14:textId="77777777" w:rsidR="00C74334" w:rsidRDefault="00410AFC">
      <w:pPr>
        <w:numPr>
          <w:ilvl w:val="0"/>
          <w:numId w:val="1"/>
        </w:numPr>
        <w:rPr>
          <w:rFonts w:ascii="Calibri" w:eastAsia="Calibri" w:hAnsi="Calibri" w:cs="Calibri"/>
        </w:rPr>
      </w:pPr>
      <w:r>
        <w:rPr>
          <w:rFonts w:ascii="Calibri" w:eastAsia="Calibri" w:hAnsi="Calibri" w:cs="Calibri"/>
        </w:rPr>
        <w:t xml:space="preserve">Should not post </w:t>
      </w:r>
      <w:r>
        <w:rPr>
          <w:rFonts w:ascii="Calibri" w:eastAsia="Calibri" w:hAnsi="Calibri" w:cs="Calibri"/>
        </w:rPr>
        <w:t xml:space="preserve">derogatory or offensive comments on the internet relating to staff, children, parents/carers, volunteers, </w:t>
      </w:r>
      <w:proofErr w:type="gramStart"/>
      <w:r>
        <w:rPr>
          <w:rFonts w:ascii="Calibri" w:eastAsia="Calibri" w:hAnsi="Calibri" w:cs="Calibri"/>
        </w:rPr>
        <w:t>students</w:t>
      </w:r>
      <w:proofErr w:type="gramEnd"/>
      <w:r>
        <w:rPr>
          <w:rFonts w:ascii="Calibri" w:eastAsia="Calibri" w:hAnsi="Calibri" w:cs="Calibri"/>
        </w:rPr>
        <w:t xml:space="preserve"> and others.</w:t>
      </w:r>
    </w:p>
    <w:p w14:paraId="00000010" w14:textId="77777777" w:rsidR="00C74334" w:rsidRDefault="00410AFC">
      <w:pPr>
        <w:numPr>
          <w:ilvl w:val="0"/>
          <w:numId w:val="1"/>
        </w:numPr>
        <w:rPr>
          <w:rFonts w:ascii="Calibri" w:eastAsia="Calibri" w:hAnsi="Calibri" w:cs="Calibri"/>
        </w:rPr>
      </w:pPr>
      <w:r>
        <w:rPr>
          <w:rFonts w:ascii="Calibri" w:eastAsia="Calibri" w:hAnsi="Calibri" w:cs="Calibri"/>
        </w:rPr>
        <w:t>Should not post pictures taken at the setting with images of the children who attend or any other children.</w:t>
      </w:r>
    </w:p>
    <w:p w14:paraId="00000011" w14:textId="77777777" w:rsidR="00C74334" w:rsidRDefault="00410AFC">
      <w:pPr>
        <w:numPr>
          <w:ilvl w:val="0"/>
          <w:numId w:val="1"/>
        </w:numPr>
        <w:rPr>
          <w:rFonts w:ascii="Calibri" w:eastAsia="Calibri" w:hAnsi="Calibri" w:cs="Calibri"/>
        </w:rPr>
      </w:pPr>
      <w:r>
        <w:rPr>
          <w:rFonts w:ascii="Calibri" w:eastAsia="Calibri" w:hAnsi="Calibri" w:cs="Calibri"/>
        </w:rPr>
        <w:t>Should not discuss th</w:t>
      </w:r>
      <w:r>
        <w:rPr>
          <w:rFonts w:ascii="Calibri" w:eastAsia="Calibri" w:hAnsi="Calibri" w:cs="Calibri"/>
        </w:rPr>
        <w:t>e settings daily operation in anyway as this is a breach of the settings confidentiality policy.</w:t>
      </w:r>
    </w:p>
    <w:p w14:paraId="00000012" w14:textId="77777777" w:rsidR="00C74334" w:rsidRDefault="00C74334">
      <w:pPr>
        <w:rPr>
          <w:rFonts w:ascii="Calibri" w:eastAsia="Calibri" w:hAnsi="Calibri" w:cs="Calibri"/>
        </w:rPr>
      </w:pPr>
    </w:p>
    <w:p w14:paraId="00000013" w14:textId="77777777" w:rsidR="00C74334" w:rsidRDefault="00410AFC">
      <w:pPr>
        <w:rPr>
          <w:rFonts w:ascii="Calibri" w:eastAsia="Calibri" w:hAnsi="Calibri" w:cs="Calibri"/>
        </w:rPr>
      </w:pPr>
      <w:r>
        <w:rPr>
          <w:rFonts w:ascii="Calibri" w:eastAsia="Calibri" w:hAnsi="Calibri" w:cs="Calibri"/>
        </w:rPr>
        <w:t xml:space="preserve">All networking sites allow photographs, videos and comments to be shared with thousands of </w:t>
      </w:r>
      <w:proofErr w:type="gramStart"/>
      <w:r>
        <w:rPr>
          <w:rFonts w:ascii="Calibri" w:eastAsia="Calibri" w:hAnsi="Calibri" w:cs="Calibri"/>
        </w:rPr>
        <w:t>others</w:t>
      </w:r>
      <w:proofErr w:type="gramEnd"/>
      <w:r>
        <w:rPr>
          <w:rFonts w:ascii="Calibri" w:eastAsia="Calibri" w:hAnsi="Calibri" w:cs="Calibri"/>
        </w:rPr>
        <w:t xml:space="preserve"> users.  Work related information should never be shared this</w:t>
      </w:r>
      <w:r>
        <w:rPr>
          <w:rFonts w:ascii="Calibri" w:eastAsia="Calibri" w:hAnsi="Calibri" w:cs="Calibri"/>
        </w:rPr>
        <w:t xml:space="preserve"> way. Staff or others who are found to have breached this policy by posting offensive comments may be brought to the Management Committee to face possible disciplinary procedures as these comments could be seen to amount to cyber-bullying.</w:t>
      </w:r>
    </w:p>
    <w:p w14:paraId="00000014" w14:textId="77777777" w:rsidR="00C74334" w:rsidRDefault="00410AFC">
      <w:pPr>
        <w:spacing w:line="360" w:lineRule="auto"/>
        <w:rPr>
          <w:rFonts w:ascii="Arial" w:eastAsia="Arial" w:hAnsi="Arial" w:cs="Arial"/>
          <w:sz w:val="22"/>
          <w:szCs w:val="22"/>
        </w:rPr>
      </w:pPr>
      <w:r>
        <w:rPr>
          <w:noProof/>
        </w:rPr>
        <w:drawing>
          <wp:anchor distT="0" distB="0" distL="0" distR="0" simplePos="0" relativeHeight="251659264" behindDoc="1" locked="0" layoutInCell="1" hidden="0" allowOverlap="1">
            <wp:simplePos x="0" y="0"/>
            <wp:positionH relativeFrom="column">
              <wp:posOffset>-971549</wp:posOffset>
            </wp:positionH>
            <wp:positionV relativeFrom="paragraph">
              <wp:posOffset>2234565</wp:posOffset>
            </wp:positionV>
            <wp:extent cx="7562850" cy="108140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89140"/>
                    <a:stretch>
                      <a:fillRect/>
                    </a:stretch>
                  </pic:blipFill>
                  <pic:spPr>
                    <a:xfrm>
                      <a:off x="0" y="0"/>
                      <a:ext cx="7562850" cy="1081405"/>
                    </a:xfrm>
                    <a:prstGeom prst="rect">
                      <a:avLst/>
                    </a:prstGeom>
                    <a:ln/>
                  </pic:spPr>
                </pic:pic>
              </a:graphicData>
            </a:graphic>
          </wp:anchor>
        </w:drawing>
      </w:r>
    </w:p>
    <w:tbl>
      <w:tblPr>
        <w:tblStyle w:val="a"/>
        <w:tblW w:w="9026" w:type="dxa"/>
        <w:tblLayout w:type="fixed"/>
        <w:tblLook w:val="0000" w:firstRow="0" w:lastRow="0" w:firstColumn="0" w:lastColumn="0" w:noHBand="0" w:noVBand="0"/>
      </w:tblPr>
      <w:tblGrid>
        <w:gridCol w:w="4153"/>
        <w:gridCol w:w="3145"/>
        <w:gridCol w:w="1728"/>
      </w:tblGrid>
      <w:tr w:rsidR="00C74334" w14:paraId="6F3070F3" w14:textId="77777777">
        <w:tc>
          <w:tcPr>
            <w:tcW w:w="4153" w:type="dxa"/>
          </w:tcPr>
          <w:p w14:paraId="00000015" w14:textId="77777777" w:rsidR="00C74334" w:rsidRDefault="00410AFC">
            <w:pPr>
              <w:spacing w:line="360" w:lineRule="auto"/>
              <w:rPr>
                <w:rFonts w:ascii="Arial" w:eastAsia="Arial" w:hAnsi="Arial" w:cs="Arial"/>
              </w:rPr>
            </w:pPr>
            <w:r>
              <w:rPr>
                <w:rFonts w:ascii="Arial" w:eastAsia="Arial" w:hAnsi="Arial" w:cs="Arial"/>
                <w:sz w:val="22"/>
                <w:szCs w:val="22"/>
              </w:rPr>
              <w:t>This policy wa</w:t>
            </w:r>
            <w:r>
              <w:rPr>
                <w:rFonts w:ascii="Arial" w:eastAsia="Arial" w:hAnsi="Arial" w:cs="Arial"/>
                <w:sz w:val="22"/>
                <w:szCs w:val="22"/>
              </w:rPr>
              <w:t>s adopted at a meeting of</w:t>
            </w:r>
          </w:p>
        </w:tc>
        <w:tc>
          <w:tcPr>
            <w:tcW w:w="3145" w:type="dxa"/>
            <w:tcBorders>
              <w:bottom w:val="single" w:sz="4" w:space="0" w:color="4F81BD"/>
            </w:tcBorders>
          </w:tcPr>
          <w:p w14:paraId="00000016" w14:textId="77777777" w:rsidR="00C74334" w:rsidRDefault="00410AFC">
            <w:pPr>
              <w:spacing w:line="360" w:lineRule="auto"/>
              <w:rPr>
                <w:rFonts w:ascii="Comic Sans MS" w:eastAsia="Comic Sans MS" w:hAnsi="Comic Sans MS" w:cs="Comic Sans MS"/>
              </w:rPr>
            </w:pPr>
            <w:r>
              <w:rPr>
                <w:rFonts w:ascii="Comic Sans MS" w:eastAsia="Comic Sans MS" w:hAnsi="Comic Sans MS" w:cs="Comic Sans MS"/>
              </w:rPr>
              <w:t>Padbury Pre-school</w:t>
            </w:r>
          </w:p>
        </w:tc>
        <w:tc>
          <w:tcPr>
            <w:tcW w:w="1728" w:type="dxa"/>
          </w:tcPr>
          <w:p w14:paraId="00000017" w14:textId="77777777" w:rsidR="00C74334" w:rsidRDefault="00410AFC">
            <w:pPr>
              <w:spacing w:line="360" w:lineRule="auto"/>
              <w:rPr>
                <w:rFonts w:ascii="Arial" w:eastAsia="Arial" w:hAnsi="Arial" w:cs="Arial"/>
              </w:rPr>
            </w:pPr>
            <w:r>
              <w:rPr>
                <w:rFonts w:ascii="Arial" w:eastAsia="Arial" w:hAnsi="Arial" w:cs="Arial"/>
                <w:sz w:val="22"/>
                <w:szCs w:val="22"/>
              </w:rPr>
              <w:t>name of setting</w:t>
            </w:r>
          </w:p>
        </w:tc>
      </w:tr>
      <w:tr w:rsidR="00C74334" w14:paraId="3069FFA8" w14:textId="77777777">
        <w:tc>
          <w:tcPr>
            <w:tcW w:w="4153" w:type="dxa"/>
          </w:tcPr>
          <w:p w14:paraId="00000018" w14:textId="77777777" w:rsidR="00C74334" w:rsidRDefault="00410AFC">
            <w:pPr>
              <w:spacing w:line="360" w:lineRule="auto"/>
              <w:rPr>
                <w:rFonts w:ascii="Arial" w:eastAsia="Arial" w:hAnsi="Arial" w:cs="Arial"/>
              </w:rPr>
            </w:pPr>
            <w:r>
              <w:rPr>
                <w:rFonts w:ascii="Arial" w:eastAsia="Arial" w:hAnsi="Arial" w:cs="Arial"/>
                <w:sz w:val="22"/>
                <w:szCs w:val="22"/>
              </w:rPr>
              <w:t>Held on</w:t>
            </w:r>
          </w:p>
        </w:tc>
        <w:tc>
          <w:tcPr>
            <w:tcW w:w="3145" w:type="dxa"/>
            <w:tcBorders>
              <w:top w:val="single" w:sz="4" w:space="0" w:color="4F81BD"/>
              <w:bottom w:val="single" w:sz="4" w:space="0" w:color="4F81BD"/>
            </w:tcBorders>
          </w:tcPr>
          <w:p w14:paraId="00000019" w14:textId="77777777" w:rsidR="00C74334" w:rsidRDefault="00410AFC">
            <w:pPr>
              <w:spacing w:line="360" w:lineRule="auto"/>
              <w:rPr>
                <w:rFonts w:ascii="Comic Sans MS" w:eastAsia="Comic Sans MS" w:hAnsi="Comic Sans MS" w:cs="Comic Sans MS"/>
              </w:rPr>
            </w:pPr>
            <w:r>
              <w:rPr>
                <w:rFonts w:ascii="Comic Sans MS" w:eastAsia="Comic Sans MS" w:hAnsi="Comic Sans MS" w:cs="Comic Sans MS"/>
              </w:rPr>
              <w:t>28/06/21</w:t>
            </w:r>
          </w:p>
        </w:tc>
        <w:tc>
          <w:tcPr>
            <w:tcW w:w="1728" w:type="dxa"/>
          </w:tcPr>
          <w:p w14:paraId="0000001A" w14:textId="77777777" w:rsidR="00C74334" w:rsidRDefault="00410AFC">
            <w:pPr>
              <w:spacing w:line="360" w:lineRule="auto"/>
              <w:rPr>
                <w:rFonts w:ascii="Arial" w:eastAsia="Arial" w:hAnsi="Arial" w:cs="Arial"/>
              </w:rPr>
            </w:pPr>
            <w:r>
              <w:rPr>
                <w:rFonts w:ascii="Arial" w:eastAsia="Arial" w:hAnsi="Arial" w:cs="Arial"/>
                <w:sz w:val="22"/>
                <w:szCs w:val="22"/>
              </w:rPr>
              <w:t>(date)</w:t>
            </w:r>
          </w:p>
        </w:tc>
      </w:tr>
      <w:tr w:rsidR="00C74334" w14:paraId="6D81A0BA" w14:textId="77777777">
        <w:tc>
          <w:tcPr>
            <w:tcW w:w="4153" w:type="dxa"/>
          </w:tcPr>
          <w:p w14:paraId="0000001B" w14:textId="77777777" w:rsidR="00C74334" w:rsidRDefault="00410AFC">
            <w:pPr>
              <w:spacing w:line="360" w:lineRule="auto"/>
              <w:rPr>
                <w:rFonts w:ascii="Arial" w:eastAsia="Arial" w:hAnsi="Arial" w:cs="Arial"/>
              </w:rPr>
            </w:pPr>
            <w:r>
              <w:rPr>
                <w:rFonts w:ascii="Arial" w:eastAsia="Arial" w:hAnsi="Arial" w:cs="Arial"/>
                <w:sz w:val="22"/>
                <w:szCs w:val="22"/>
              </w:rPr>
              <w:t>Date to be reviewed</w:t>
            </w:r>
          </w:p>
        </w:tc>
        <w:tc>
          <w:tcPr>
            <w:tcW w:w="3145" w:type="dxa"/>
            <w:tcBorders>
              <w:top w:val="single" w:sz="4" w:space="0" w:color="4F81BD"/>
              <w:bottom w:val="single" w:sz="4" w:space="0" w:color="4F81BD"/>
            </w:tcBorders>
          </w:tcPr>
          <w:p w14:paraId="0000001C" w14:textId="77777777" w:rsidR="00C74334" w:rsidRDefault="00410AFC">
            <w:pPr>
              <w:spacing w:line="360" w:lineRule="auto"/>
              <w:rPr>
                <w:rFonts w:ascii="Comic Sans MS" w:eastAsia="Comic Sans MS" w:hAnsi="Comic Sans MS" w:cs="Comic Sans MS"/>
              </w:rPr>
            </w:pPr>
            <w:r>
              <w:rPr>
                <w:rFonts w:ascii="Comic Sans MS" w:eastAsia="Comic Sans MS" w:hAnsi="Comic Sans MS" w:cs="Comic Sans MS"/>
              </w:rPr>
              <w:t>June 2025</w:t>
            </w:r>
          </w:p>
        </w:tc>
        <w:tc>
          <w:tcPr>
            <w:tcW w:w="1728" w:type="dxa"/>
          </w:tcPr>
          <w:p w14:paraId="0000001D" w14:textId="77777777" w:rsidR="00C74334" w:rsidRDefault="00410AFC">
            <w:pPr>
              <w:spacing w:line="360" w:lineRule="auto"/>
              <w:rPr>
                <w:rFonts w:ascii="Arial" w:eastAsia="Arial" w:hAnsi="Arial" w:cs="Arial"/>
              </w:rPr>
            </w:pPr>
            <w:r>
              <w:rPr>
                <w:rFonts w:ascii="Arial" w:eastAsia="Arial" w:hAnsi="Arial" w:cs="Arial"/>
                <w:sz w:val="22"/>
                <w:szCs w:val="22"/>
              </w:rPr>
              <w:t>(date)</w:t>
            </w:r>
          </w:p>
        </w:tc>
      </w:tr>
      <w:tr w:rsidR="00C74334" w14:paraId="20FFF177" w14:textId="77777777">
        <w:tc>
          <w:tcPr>
            <w:tcW w:w="4153" w:type="dxa"/>
          </w:tcPr>
          <w:p w14:paraId="0000001E" w14:textId="77777777" w:rsidR="00C74334" w:rsidRDefault="00410AFC">
            <w:pPr>
              <w:spacing w:line="360" w:lineRule="auto"/>
              <w:rPr>
                <w:rFonts w:ascii="Arial" w:eastAsia="Arial" w:hAnsi="Arial" w:cs="Arial"/>
              </w:rPr>
            </w:pPr>
            <w:r>
              <w:rPr>
                <w:rFonts w:ascii="Arial" w:eastAsia="Arial" w:hAnsi="Arial" w:cs="Arial"/>
                <w:sz w:val="22"/>
                <w:szCs w:val="22"/>
              </w:rPr>
              <w:t>Signed on behalf of the committee</w:t>
            </w:r>
          </w:p>
        </w:tc>
        <w:tc>
          <w:tcPr>
            <w:tcW w:w="4873" w:type="dxa"/>
            <w:gridSpan w:val="2"/>
            <w:tcBorders>
              <w:bottom w:val="single" w:sz="4" w:space="0" w:color="4F81BD"/>
            </w:tcBorders>
          </w:tcPr>
          <w:p w14:paraId="0000001F" w14:textId="77777777" w:rsidR="00C74334" w:rsidRDefault="00410AFC">
            <w:pPr>
              <w:spacing w:line="360" w:lineRule="auto"/>
              <w:rPr>
                <w:rFonts w:ascii="Architects Daughter" w:eastAsia="Architects Daughter" w:hAnsi="Architects Daughter" w:cs="Architects Daughter"/>
              </w:rPr>
            </w:pPr>
            <w:proofErr w:type="spellStart"/>
            <w:r>
              <w:rPr>
                <w:rFonts w:ascii="Architects Daughter" w:eastAsia="Architects Daughter" w:hAnsi="Architects Daughter" w:cs="Architects Daughter"/>
                <w:sz w:val="36"/>
                <w:szCs w:val="36"/>
              </w:rPr>
              <w:t>RMBiswell</w:t>
            </w:r>
            <w:proofErr w:type="spellEnd"/>
          </w:p>
        </w:tc>
      </w:tr>
      <w:tr w:rsidR="00C74334" w14:paraId="15DF194E" w14:textId="77777777">
        <w:tc>
          <w:tcPr>
            <w:tcW w:w="4153" w:type="dxa"/>
            <w:tcBorders>
              <w:top w:val="nil"/>
              <w:left w:val="nil"/>
              <w:bottom w:val="nil"/>
              <w:right w:val="nil"/>
            </w:tcBorders>
          </w:tcPr>
          <w:p w14:paraId="00000021" w14:textId="77777777" w:rsidR="00C74334" w:rsidRDefault="00410AFC">
            <w:pPr>
              <w:spacing w:line="360" w:lineRule="auto"/>
              <w:rPr>
                <w:rFonts w:ascii="Arial" w:eastAsia="Arial" w:hAnsi="Arial" w:cs="Arial"/>
              </w:rPr>
            </w:pPr>
            <w:r>
              <w:rPr>
                <w:rFonts w:ascii="Arial" w:eastAsia="Arial" w:hAnsi="Arial" w:cs="Arial"/>
                <w:sz w:val="22"/>
                <w:szCs w:val="22"/>
              </w:rPr>
              <w:t>Name of signatory</w:t>
            </w:r>
          </w:p>
        </w:tc>
        <w:tc>
          <w:tcPr>
            <w:tcW w:w="4873" w:type="dxa"/>
            <w:gridSpan w:val="2"/>
            <w:tcBorders>
              <w:top w:val="single" w:sz="4" w:space="0" w:color="4F81BD"/>
              <w:left w:val="nil"/>
              <w:bottom w:val="single" w:sz="4" w:space="0" w:color="4F81BD"/>
              <w:right w:val="nil"/>
            </w:tcBorders>
          </w:tcPr>
          <w:p w14:paraId="00000022" w14:textId="77777777" w:rsidR="00C74334" w:rsidRDefault="00410AFC">
            <w:pPr>
              <w:spacing w:line="360" w:lineRule="auto"/>
              <w:rPr>
                <w:rFonts w:ascii="Comic Sans MS" w:eastAsia="Comic Sans MS" w:hAnsi="Comic Sans MS" w:cs="Comic Sans MS"/>
              </w:rPr>
            </w:pPr>
            <w:r>
              <w:rPr>
                <w:rFonts w:ascii="Comic Sans MS" w:eastAsia="Comic Sans MS" w:hAnsi="Comic Sans MS" w:cs="Comic Sans MS"/>
              </w:rPr>
              <w:t>Rachel Biswell</w:t>
            </w:r>
          </w:p>
        </w:tc>
      </w:tr>
      <w:tr w:rsidR="00C74334" w14:paraId="2ADA8C38" w14:textId="77777777">
        <w:tc>
          <w:tcPr>
            <w:tcW w:w="4153" w:type="dxa"/>
            <w:tcBorders>
              <w:top w:val="nil"/>
              <w:left w:val="nil"/>
              <w:bottom w:val="nil"/>
              <w:right w:val="nil"/>
            </w:tcBorders>
          </w:tcPr>
          <w:p w14:paraId="00000024" w14:textId="77777777" w:rsidR="00C74334" w:rsidRDefault="00410AFC">
            <w:pPr>
              <w:spacing w:line="360" w:lineRule="auto"/>
              <w:rPr>
                <w:rFonts w:ascii="Arial" w:eastAsia="Arial" w:hAnsi="Arial" w:cs="Arial"/>
              </w:rPr>
            </w:pPr>
            <w:r>
              <w:rPr>
                <w:rFonts w:ascii="Arial" w:eastAsia="Arial" w:hAnsi="Arial" w:cs="Arial"/>
                <w:sz w:val="22"/>
                <w:szCs w:val="22"/>
              </w:rPr>
              <w:lastRenderedPageBreak/>
              <w:t xml:space="preserve">Role of signatory </w:t>
            </w:r>
          </w:p>
        </w:tc>
        <w:tc>
          <w:tcPr>
            <w:tcW w:w="4873" w:type="dxa"/>
            <w:gridSpan w:val="2"/>
            <w:tcBorders>
              <w:top w:val="single" w:sz="4" w:space="0" w:color="4F81BD"/>
              <w:left w:val="nil"/>
              <w:bottom w:val="single" w:sz="4" w:space="0" w:color="4F81BD"/>
              <w:right w:val="nil"/>
            </w:tcBorders>
          </w:tcPr>
          <w:p w14:paraId="00000025" w14:textId="77777777" w:rsidR="00C74334" w:rsidRDefault="00410AFC">
            <w:pPr>
              <w:spacing w:line="360" w:lineRule="auto"/>
              <w:rPr>
                <w:rFonts w:ascii="Comic Sans MS" w:eastAsia="Comic Sans MS" w:hAnsi="Comic Sans MS" w:cs="Comic Sans MS"/>
              </w:rPr>
            </w:pPr>
            <w:r>
              <w:rPr>
                <w:rFonts w:ascii="Comic Sans MS" w:eastAsia="Comic Sans MS" w:hAnsi="Comic Sans MS" w:cs="Comic Sans MS"/>
              </w:rPr>
              <w:t>Pre-School Manager.</w:t>
            </w:r>
          </w:p>
        </w:tc>
      </w:tr>
    </w:tbl>
    <w:p w14:paraId="00000027" w14:textId="77777777" w:rsidR="00C74334" w:rsidRDefault="00C74334"/>
    <w:sectPr w:rsidR="00C7433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chitects Daughte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342CE"/>
    <w:multiLevelType w:val="multilevel"/>
    <w:tmpl w:val="27C88044"/>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34"/>
    <w:rsid w:val="00410AFC"/>
    <w:rsid w:val="00C7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1F65E-BF76-4093-9A11-A2F14D32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3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E6931"/>
    <w:rPr>
      <w:rFonts w:ascii="Tahoma" w:hAnsi="Tahoma" w:cs="Tahoma"/>
      <w:sz w:val="16"/>
      <w:szCs w:val="16"/>
    </w:rPr>
  </w:style>
  <w:style w:type="character" w:customStyle="1" w:styleId="BalloonTextChar">
    <w:name w:val="Balloon Text Char"/>
    <w:basedOn w:val="DefaultParagraphFont"/>
    <w:link w:val="BalloonText"/>
    <w:uiPriority w:val="99"/>
    <w:semiHidden/>
    <w:rsid w:val="00FE6931"/>
    <w:rPr>
      <w:rFonts w:ascii="Tahoma" w:eastAsia="Times New Roman" w:hAnsi="Tahoma" w:cs="Tahoma"/>
      <w:sz w:val="16"/>
      <w:szCs w:val="16"/>
      <w:lang w:eastAsia="en-GB"/>
    </w:rPr>
  </w:style>
  <w:style w:type="paragraph" w:styleId="Header">
    <w:name w:val="header"/>
    <w:basedOn w:val="Normal"/>
    <w:link w:val="HeaderChar"/>
    <w:uiPriority w:val="99"/>
    <w:unhideWhenUsed/>
    <w:rsid w:val="00FE6931"/>
    <w:pPr>
      <w:tabs>
        <w:tab w:val="center" w:pos="4513"/>
        <w:tab w:val="right" w:pos="9026"/>
      </w:tabs>
    </w:pPr>
  </w:style>
  <w:style w:type="character" w:customStyle="1" w:styleId="HeaderChar">
    <w:name w:val="Header Char"/>
    <w:basedOn w:val="DefaultParagraphFont"/>
    <w:link w:val="Header"/>
    <w:uiPriority w:val="99"/>
    <w:rsid w:val="00FE69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E6931"/>
    <w:pPr>
      <w:tabs>
        <w:tab w:val="center" w:pos="4513"/>
        <w:tab w:val="right" w:pos="9026"/>
      </w:tabs>
    </w:pPr>
  </w:style>
  <w:style w:type="character" w:customStyle="1" w:styleId="FooterChar">
    <w:name w:val="Footer Char"/>
    <w:basedOn w:val="DefaultParagraphFont"/>
    <w:link w:val="Footer"/>
    <w:uiPriority w:val="99"/>
    <w:rsid w:val="00FE6931"/>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N0mGP7EnsnZjp9BhEPwOu9mWdA==">AMUW2mVyZAN5WYjp5W3FCO6FfxvmY4OoycWy7jyPvHtrnZjYvvkaiNQrEdD93HswD68JbwjbhjYsCTZaGVp47WvvTtHW1Jzvs2vLpNaTXwkX9SU1xTKpxaE=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Dallow</dc:creator>
  <cp:lastModifiedBy>Lindsey Howard</cp:lastModifiedBy>
  <cp:revision>2</cp:revision>
  <cp:lastPrinted>2021-07-07T09:20:00Z</cp:lastPrinted>
  <dcterms:created xsi:type="dcterms:W3CDTF">2021-07-07T09:21:00Z</dcterms:created>
  <dcterms:modified xsi:type="dcterms:W3CDTF">2021-07-07T09:21:00Z</dcterms:modified>
</cp:coreProperties>
</file>